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29E" w:rsidRDefault="0066729E" w:rsidP="0066729E">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9 – 11 класса</w:t>
      </w:r>
    </w:p>
    <w:p w:rsidR="0066729E" w:rsidRDefault="0066729E" w:rsidP="0066729E">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66729E" w:rsidRDefault="0066729E" w:rsidP="0066729E">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+/В1</w:t>
      </w:r>
    </w:p>
    <w:p w:rsidR="0066729E" w:rsidRDefault="0066729E" w:rsidP="0066729E">
      <w:pPr>
        <w:spacing w:after="0"/>
        <w:jc w:val="center"/>
        <w:rPr>
          <w:rFonts w:ascii="Times New Roman" w:hAnsi="Times New Roman" w:cs="Times New Roman"/>
          <w:sz w:val="24"/>
          <w:szCs w:val="24"/>
        </w:rPr>
      </w:pPr>
    </w:p>
    <w:p w:rsidR="0066729E" w:rsidRPr="0066729E" w:rsidRDefault="0066729E" w:rsidP="0066729E">
      <w:pPr>
        <w:spacing w:after="0"/>
        <w:jc w:val="center"/>
        <w:rPr>
          <w:rFonts w:ascii="Times New Roman" w:hAnsi="Times New Roman" w:cs="Times New Roman"/>
          <w:b/>
          <w:sz w:val="28"/>
          <w:szCs w:val="28"/>
        </w:rPr>
      </w:pPr>
      <w:r>
        <w:rPr>
          <w:rFonts w:ascii="Times New Roman" w:hAnsi="Times New Roman" w:cs="Times New Roman"/>
          <w:b/>
          <w:sz w:val="28"/>
          <w:szCs w:val="28"/>
        </w:rPr>
        <w:t>Конкурс понимания письменного текста</w:t>
      </w:r>
    </w:p>
    <w:p w:rsidR="0066729E" w:rsidRPr="003030AB" w:rsidRDefault="0066729E" w:rsidP="0066729E">
      <w:pPr>
        <w:spacing w:after="0"/>
        <w:rPr>
          <w:rFonts w:ascii="Times New Roman" w:hAnsi="Times New Roman" w:cs="Times New Roman"/>
          <w:b/>
          <w:sz w:val="24"/>
          <w:szCs w:val="24"/>
        </w:rPr>
      </w:pPr>
      <w:r>
        <w:rPr>
          <w:rFonts w:ascii="Times New Roman" w:hAnsi="Times New Roman" w:cs="Times New Roman"/>
          <w:b/>
          <w:sz w:val="24"/>
          <w:szCs w:val="24"/>
        </w:rPr>
        <w:t>Время выполнения – 30 мин</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Максимальный балл – 10</w:t>
      </w:r>
    </w:p>
    <w:p w:rsidR="00D1578B" w:rsidRDefault="00D1578B" w:rsidP="00D1578B">
      <w:pPr>
        <w:pStyle w:val="2"/>
        <w:shd w:val="clear" w:color="auto" w:fill="FFFFFF"/>
        <w:spacing w:before="0"/>
        <w:jc w:val="center"/>
        <w:rPr>
          <w:rFonts w:ascii="Times New Roman" w:hAnsi="Times New Roman" w:cs="Times New Roman"/>
          <w:bCs w:val="0"/>
          <w:color w:val="000000" w:themeColor="text1"/>
          <w:sz w:val="24"/>
          <w:szCs w:val="24"/>
        </w:rPr>
      </w:pPr>
    </w:p>
    <w:p w:rsidR="00D1578B" w:rsidRPr="007E01D3" w:rsidRDefault="00D1578B" w:rsidP="00D1578B">
      <w:pPr>
        <w:pStyle w:val="2"/>
        <w:shd w:val="clear" w:color="auto" w:fill="FFFFFF"/>
        <w:spacing w:before="0"/>
        <w:jc w:val="center"/>
        <w:rPr>
          <w:rFonts w:ascii="Times New Roman" w:hAnsi="Times New Roman" w:cs="Times New Roman"/>
          <w:bCs w:val="0"/>
          <w:color w:val="000000" w:themeColor="text1"/>
          <w:sz w:val="24"/>
          <w:szCs w:val="24"/>
          <w:lang w:val="fr-FR"/>
        </w:rPr>
      </w:pPr>
      <w:r w:rsidRPr="007E01D3">
        <w:rPr>
          <w:rFonts w:ascii="Times New Roman" w:hAnsi="Times New Roman" w:cs="Times New Roman"/>
          <w:bCs w:val="0"/>
          <w:color w:val="000000" w:themeColor="text1"/>
          <w:sz w:val="24"/>
          <w:szCs w:val="24"/>
          <w:lang w:val="fr-FR"/>
        </w:rPr>
        <w:t>Les Ballets russes et Henri Matisse</w:t>
      </w:r>
    </w:p>
    <w:p w:rsidR="00D1578B" w:rsidRPr="007E01D3" w:rsidRDefault="00D1578B" w:rsidP="00D1578B">
      <w:pPr>
        <w:spacing w:after="0"/>
        <w:jc w:val="both"/>
        <w:rPr>
          <w:rFonts w:ascii="Times New Roman" w:hAnsi="Times New Roman" w:cs="Times New Roman"/>
          <w:sz w:val="24"/>
          <w:szCs w:val="24"/>
          <w:lang w:val="fr-FR"/>
        </w:rPr>
      </w:pPr>
      <w:r w:rsidRPr="007E01D3">
        <w:rPr>
          <w:rFonts w:ascii="Times New Roman" w:hAnsi="Times New Roman" w:cs="Times New Roman"/>
          <w:sz w:val="24"/>
          <w:szCs w:val="24"/>
          <w:lang w:val="fr-FR"/>
        </w:rPr>
        <w:t>Les Ballets russes sont une célèbre compagnie de ballet créée en 1907 par Serge Diaghilev, avec les meilleurs éléments du théâtre Mariinsk</w:t>
      </w:r>
      <w:r>
        <w:rPr>
          <w:rFonts w:ascii="Times New Roman" w:hAnsi="Times New Roman" w:cs="Times New Roman"/>
          <w:sz w:val="24"/>
          <w:szCs w:val="24"/>
          <w:lang w:val="fr-FR"/>
        </w:rPr>
        <w:t>y de Saint-Pétesbourg. Dès 1909</w:t>
      </w:r>
      <w:r w:rsidRPr="007E01D3">
        <w:rPr>
          <w:rFonts w:ascii="Times New Roman" w:hAnsi="Times New Roman" w:cs="Times New Roman"/>
          <w:sz w:val="24"/>
          <w:szCs w:val="24"/>
          <w:lang w:val="fr-FR"/>
        </w:rPr>
        <w:t xml:space="preserve"> la compagnie entame une tournée internationale et, en 1911, Diaghilev coupe les ponts avec le Ballet impérial. La compagnie devient une troupe privée, indépendante, qui se fixe à Monte-Carlo, Paris et Londres, sans s'attacher à aucun théâtre en particulier.</w:t>
      </w:r>
    </w:p>
    <w:p w:rsidR="00D1578B" w:rsidRPr="007E01D3" w:rsidRDefault="00D1578B" w:rsidP="00D1578B">
      <w:pPr>
        <w:spacing w:after="0"/>
        <w:jc w:val="both"/>
        <w:rPr>
          <w:rFonts w:ascii="Times New Roman" w:hAnsi="Times New Roman" w:cs="Times New Roman"/>
          <w:sz w:val="24"/>
          <w:szCs w:val="24"/>
          <w:lang w:val="fr-FR"/>
        </w:rPr>
      </w:pPr>
      <w:r w:rsidRPr="007E01D3">
        <w:rPr>
          <w:rFonts w:ascii="Times New Roman" w:hAnsi="Times New Roman" w:cs="Times New Roman"/>
          <w:sz w:val="24"/>
          <w:szCs w:val="24"/>
          <w:lang w:val="fr-FR"/>
        </w:rPr>
        <w:t xml:space="preserve">La première saison des Ballets russes à Paris, au printemps 1909, reçoit une ovation. L'alchimie entre le mouvement, la musique et les décors est révolutionnaire. Le coup de génie de Diaghilev décide rapidement de passer commande à des artistes non russes. </w:t>
      </w:r>
    </w:p>
    <w:p w:rsidR="00D1578B" w:rsidRPr="007E01D3" w:rsidRDefault="00D1578B" w:rsidP="00D1578B">
      <w:pPr>
        <w:spacing w:after="0"/>
        <w:jc w:val="both"/>
        <w:rPr>
          <w:rFonts w:ascii="Times New Roman" w:hAnsi="Times New Roman" w:cs="Times New Roman"/>
          <w:sz w:val="24"/>
          <w:szCs w:val="24"/>
          <w:lang w:val="fr-FR"/>
        </w:rPr>
      </w:pPr>
      <w:r w:rsidRPr="007E01D3">
        <w:rPr>
          <w:rFonts w:ascii="Times New Roman" w:hAnsi="Times New Roman" w:cs="Times New Roman"/>
          <w:sz w:val="24"/>
          <w:szCs w:val="24"/>
          <w:lang w:val="fr-FR"/>
        </w:rPr>
        <w:t>Attentifs aux nouveautés,  à la modernité, il fait appel, avec audace, à de nombreux compositeurs de son temps tels Satie, Ravel, Poulenc, ou peintres comme Picasso, Matisse, Chirico, Miro.  Les Ballets russes réussissent ainsi une synthèse exceptionnelle des arts modernes.</w:t>
      </w:r>
    </w:p>
    <w:p w:rsidR="00D1578B" w:rsidRPr="007E01D3" w:rsidRDefault="00D1578B" w:rsidP="00D1578B">
      <w:pPr>
        <w:spacing w:after="0"/>
        <w:jc w:val="both"/>
        <w:rPr>
          <w:rFonts w:ascii="Times New Roman" w:hAnsi="Times New Roman" w:cs="Times New Roman"/>
          <w:sz w:val="24"/>
          <w:szCs w:val="24"/>
          <w:lang w:val="fr-FR"/>
        </w:rPr>
      </w:pPr>
      <w:r w:rsidRPr="007E01D3">
        <w:rPr>
          <w:rFonts w:ascii="Times New Roman" w:hAnsi="Times New Roman" w:cs="Times New Roman"/>
          <w:sz w:val="24"/>
          <w:szCs w:val="24"/>
          <w:lang w:val="fr-FR"/>
        </w:rPr>
        <w:t xml:space="preserve">La première période des Ballets russes prend fin avec la guerre de </w:t>
      </w:r>
      <w:r>
        <w:rPr>
          <w:rFonts w:ascii="Times New Roman" w:hAnsi="Times New Roman" w:cs="Times New Roman"/>
          <w:sz w:val="24"/>
          <w:szCs w:val="24"/>
          <w:lang w:val="fr-FR"/>
        </w:rPr>
        <w:t>1914-1918. Diaghilev et Fokine s</w:t>
      </w:r>
      <w:r w:rsidRPr="007E01D3">
        <w:rPr>
          <w:rFonts w:ascii="Times New Roman" w:hAnsi="Times New Roman" w:cs="Times New Roman"/>
          <w:sz w:val="24"/>
          <w:szCs w:val="24"/>
          <w:lang w:val="fr-FR"/>
        </w:rPr>
        <w:t xml:space="preserve">e séparent et un nouveau maître de ballet, Léonide Massine est engagé.  Diaghilev provoque un nouveau scandale en présentant en 1917, dans </w:t>
      </w:r>
      <w:r>
        <w:rPr>
          <w:rFonts w:ascii="Times New Roman" w:hAnsi="Times New Roman" w:cs="Times New Roman"/>
          <w:sz w:val="24"/>
          <w:szCs w:val="24"/>
          <w:lang w:val="fr-FR"/>
        </w:rPr>
        <w:t>une atmosphère particuliè</w:t>
      </w:r>
      <w:r w:rsidRPr="007E01D3">
        <w:rPr>
          <w:rFonts w:ascii="Times New Roman" w:hAnsi="Times New Roman" w:cs="Times New Roman"/>
          <w:sz w:val="24"/>
          <w:szCs w:val="24"/>
          <w:lang w:val="fr-FR"/>
        </w:rPr>
        <w:t>rement tendue par la guerre, un ballet riche de conséquences pour l'évolution de l'art et qui a révélé au grand public "Parade", dont les décors et les costumes sont de Picasso.  A partir de ce moment les décors seront tous signés par les grands maîtres de la peinture. En 1919 Igor Stravinski et Serge Diaghilev demandent à Henri Matisse de dessiner les costumes et les décors du ballet "Le Chant du Rossignol". C'est un poème symphonique en trois parties qu'Igor Stravinski adapte en 1917 pour les Ballets russes de Diaghilev d'après son opéra "Le Rossignol", créé en 1914.</w:t>
      </w:r>
    </w:p>
    <w:p w:rsidR="00D1578B" w:rsidRPr="007E01D3" w:rsidRDefault="00D1578B" w:rsidP="00D1578B">
      <w:pPr>
        <w:spacing w:after="0"/>
        <w:jc w:val="both"/>
        <w:rPr>
          <w:rFonts w:ascii="Times New Roman" w:hAnsi="Times New Roman" w:cs="Times New Roman"/>
          <w:sz w:val="24"/>
          <w:szCs w:val="24"/>
          <w:lang w:val="fr-FR"/>
        </w:rPr>
      </w:pPr>
      <w:r w:rsidRPr="007E01D3">
        <w:rPr>
          <w:rFonts w:ascii="Times New Roman" w:hAnsi="Times New Roman" w:cs="Times New Roman"/>
          <w:sz w:val="24"/>
          <w:szCs w:val="24"/>
          <w:lang w:val="fr-FR"/>
        </w:rPr>
        <w:t xml:space="preserve">L'idée est de présenter un nouveau ballet à l'Opéra de Paris avec la musique de Stravinski sur une chorégraphie de Massine. Après de longues réflexions en prenant conscience de l'importance du projet et de son contexte interculturel, Henri Matisse a accepté leur proposition. La première représentation  du ballet n'a lieu qu'en 1920. </w:t>
      </w:r>
    </w:p>
    <w:p w:rsidR="00D1578B" w:rsidRPr="007E01D3" w:rsidRDefault="00D1578B" w:rsidP="00D1578B">
      <w:pPr>
        <w:spacing w:after="0"/>
        <w:jc w:val="both"/>
        <w:rPr>
          <w:rFonts w:ascii="Times New Roman" w:hAnsi="Times New Roman" w:cs="Times New Roman"/>
          <w:sz w:val="24"/>
          <w:szCs w:val="24"/>
          <w:lang w:val="fr-FR"/>
        </w:rPr>
      </w:pPr>
      <w:r w:rsidRPr="007E01D3">
        <w:rPr>
          <w:rFonts w:ascii="Times New Roman" w:hAnsi="Times New Roman" w:cs="Times New Roman"/>
          <w:sz w:val="24"/>
          <w:szCs w:val="24"/>
          <w:lang w:val="fr-FR"/>
        </w:rPr>
        <w:t>Le peintre passait la plupart de son temps dans l'atelier du théâtre de l'Empire où les Ballets russes s'installaient pour la saison 1919. C'était un travail dur et long avec des doutes et même de l'angoisse. Il travaillait sur les dessins de costumes et les corrigeait en fonction de la maquette de décor, en ajoutant des détails et des accessoires. Il les créait comme un "tableau avec des couleurs mouvantes, les costumes...l'ensemble est bleu turquoise, quatre colonnes dont les bases sont blanches, plafond blanc, tapis noir." Enfin au déb</w:t>
      </w:r>
      <w:r>
        <w:rPr>
          <w:rFonts w:ascii="Times New Roman" w:hAnsi="Times New Roman" w:cs="Times New Roman"/>
          <w:sz w:val="24"/>
          <w:szCs w:val="24"/>
          <w:lang w:val="fr-FR"/>
        </w:rPr>
        <w:t>ut de 1920 il a mis la touche fi</w:t>
      </w:r>
      <w:r w:rsidRPr="007E01D3">
        <w:rPr>
          <w:rFonts w:ascii="Times New Roman" w:hAnsi="Times New Roman" w:cs="Times New Roman"/>
          <w:sz w:val="24"/>
          <w:szCs w:val="24"/>
          <w:lang w:val="fr-FR"/>
        </w:rPr>
        <w:t>nale  et la première représentation du ballet "Le Chant du Rossignol" a lieu le 2 février 1920 à l'Opéra de Paris.</w:t>
      </w:r>
    </w:p>
    <w:p w:rsidR="00D1578B" w:rsidRDefault="00D1578B" w:rsidP="00D1578B">
      <w:pPr>
        <w:spacing w:after="0"/>
        <w:jc w:val="both"/>
        <w:rPr>
          <w:rFonts w:ascii="Times New Roman" w:hAnsi="Times New Roman" w:cs="Times New Roman"/>
          <w:sz w:val="24"/>
          <w:szCs w:val="24"/>
          <w:lang w:val="fr-FR"/>
        </w:rPr>
      </w:pPr>
      <w:r w:rsidRPr="007E01D3">
        <w:rPr>
          <w:rFonts w:ascii="Times New Roman" w:hAnsi="Times New Roman" w:cs="Times New Roman"/>
          <w:sz w:val="24"/>
          <w:szCs w:val="24"/>
          <w:lang w:val="fr-FR"/>
        </w:rPr>
        <w:t>Diaghilev disparaît en 1920. Sa conception du ballet, synthèse de tous les arts, a bouleversé le monde du spectacle et a connue une grande postérité dont l'esprit se  ressent encore aujourd'hui.</w:t>
      </w:r>
    </w:p>
    <w:p w:rsidR="008D3D7A" w:rsidRDefault="008D3D7A" w:rsidP="00D1578B">
      <w:pPr>
        <w:spacing w:after="0"/>
        <w:jc w:val="both"/>
        <w:rPr>
          <w:rFonts w:ascii="Times New Roman" w:hAnsi="Times New Roman" w:cs="Times New Roman"/>
          <w:sz w:val="24"/>
          <w:szCs w:val="24"/>
          <w:lang w:val="fr-FR"/>
        </w:rPr>
      </w:pPr>
    </w:p>
    <w:p w:rsidR="008D3D7A" w:rsidRDefault="008D3D7A" w:rsidP="00D1578B">
      <w:pPr>
        <w:spacing w:after="0"/>
        <w:jc w:val="both"/>
        <w:rPr>
          <w:rFonts w:ascii="Times New Roman" w:hAnsi="Times New Roman" w:cs="Times New Roman"/>
          <w:sz w:val="24"/>
          <w:szCs w:val="24"/>
          <w:lang w:val="fr-FR"/>
        </w:rPr>
      </w:pPr>
    </w:p>
    <w:p w:rsidR="008D3D7A" w:rsidRDefault="008D3D7A" w:rsidP="00D1578B">
      <w:pPr>
        <w:spacing w:after="0"/>
        <w:jc w:val="both"/>
        <w:rPr>
          <w:rFonts w:ascii="Times New Roman" w:hAnsi="Times New Roman" w:cs="Times New Roman"/>
          <w:sz w:val="24"/>
          <w:szCs w:val="24"/>
          <w:lang w:val="fr-FR"/>
        </w:rPr>
      </w:pPr>
    </w:p>
    <w:p w:rsidR="008D3D7A" w:rsidRDefault="008D3D7A" w:rsidP="00D1578B">
      <w:pPr>
        <w:spacing w:after="0"/>
        <w:jc w:val="both"/>
        <w:rPr>
          <w:rFonts w:ascii="Times New Roman" w:hAnsi="Times New Roman" w:cs="Times New Roman"/>
          <w:sz w:val="24"/>
          <w:szCs w:val="24"/>
          <w:lang w:val="fr-FR"/>
        </w:rPr>
      </w:pPr>
    </w:p>
    <w:p w:rsidR="008D3D7A" w:rsidRPr="007E01D3" w:rsidRDefault="008D3D7A" w:rsidP="00D1578B">
      <w:pPr>
        <w:spacing w:after="0"/>
        <w:jc w:val="both"/>
        <w:rPr>
          <w:rFonts w:ascii="Times New Roman" w:hAnsi="Times New Roman" w:cs="Times New Roman"/>
          <w:sz w:val="24"/>
          <w:szCs w:val="24"/>
          <w:lang w:val="fr-FR"/>
        </w:rPr>
      </w:pPr>
    </w:p>
    <w:tbl>
      <w:tblPr>
        <w:tblStyle w:val="a9"/>
        <w:tblW w:w="0" w:type="auto"/>
        <w:tblLook w:val="04A0" w:firstRow="1" w:lastRow="0" w:firstColumn="1" w:lastColumn="0" w:noHBand="0" w:noVBand="1"/>
      </w:tblPr>
      <w:tblGrid>
        <w:gridCol w:w="534"/>
        <w:gridCol w:w="4819"/>
        <w:gridCol w:w="1276"/>
        <w:gridCol w:w="992"/>
        <w:gridCol w:w="1950"/>
      </w:tblGrid>
      <w:tr w:rsidR="00D1578B" w:rsidRPr="0074629A" w:rsidTr="004F2E82">
        <w:tc>
          <w:tcPr>
            <w:tcW w:w="534" w:type="dxa"/>
          </w:tcPr>
          <w:p w:rsidR="00D1578B" w:rsidRPr="0074629A" w:rsidRDefault="00D1578B" w:rsidP="004F2E82">
            <w:pPr>
              <w:jc w:val="center"/>
              <w:rPr>
                <w:rFonts w:ascii="Times New Roman" w:hAnsi="Times New Roman" w:cs="Times New Roman"/>
                <w:sz w:val="28"/>
                <w:szCs w:val="28"/>
              </w:rPr>
            </w:pPr>
            <w:r>
              <w:rPr>
                <w:rFonts w:ascii="Times New Roman" w:hAnsi="Times New Roman" w:cs="Times New Roman"/>
                <w:sz w:val="28"/>
                <w:szCs w:val="28"/>
              </w:rPr>
              <w:t>№</w:t>
            </w:r>
          </w:p>
        </w:tc>
        <w:tc>
          <w:tcPr>
            <w:tcW w:w="4819" w:type="dxa"/>
          </w:tcPr>
          <w:p w:rsidR="00D1578B" w:rsidRPr="0074629A" w:rsidRDefault="00D1578B" w:rsidP="004F2E82">
            <w:pPr>
              <w:jc w:val="center"/>
              <w:rPr>
                <w:rFonts w:ascii="Times New Roman" w:hAnsi="Times New Roman" w:cs="Times New Roman"/>
                <w:sz w:val="28"/>
                <w:szCs w:val="28"/>
                <w:lang w:val="fr-FR"/>
              </w:rPr>
            </w:pPr>
            <w:r>
              <w:rPr>
                <w:rFonts w:ascii="Times New Roman" w:hAnsi="Times New Roman" w:cs="Times New Roman"/>
                <w:sz w:val="28"/>
                <w:szCs w:val="28"/>
                <w:lang w:val="fr-FR"/>
              </w:rPr>
              <w:t>Affirmation</w:t>
            </w:r>
          </w:p>
        </w:tc>
        <w:tc>
          <w:tcPr>
            <w:tcW w:w="1276" w:type="dxa"/>
          </w:tcPr>
          <w:p w:rsidR="00D1578B" w:rsidRPr="0074629A" w:rsidRDefault="00D1578B" w:rsidP="004F2E82">
            <w:pPr>
              <w:jc w:val="center"/>
              <w:rPr>
                <w:rFonts w:ascii="Times New Roman" w:hAnsi="Times New Roman" w:cs="Times New Roman"/>
                <w:sz w:val="28"/>
                <w:szCs w:val="28"/>
                <w:lang w:val="fr-FR"/>
              </w:rPr>
            </w:pPr>
            <w:r w:rsidRPr="0074629A">
              <w:rPr>
                <w:rFonts w:ascii="Times New Roman" w:hAnsi="Times New Roman" w:cs="Times New Roman"/>
                <w:sz w:val="28"/>
                <w:szCs w:val="28"/>
                <w:lang w:val="fr-FR"/>
              </w:rPr>
              <w:t>vrai</w:t>
            </w:r>
          </w:p>
        </w:tc>
        <w:tc>
          <w:tcPr>
            <w:tcW w:w="992" w:type="dxa"/>
          </w:tcPr>
          <w:p w:rsidR="00D1578B" w:rsidRPr="0074629A" w:rsidRDefault="00D1578B" w:rsidP="004F2E82">
            <w:pPr>
              <w:jc w:val="center"/>
              <w:rPr>
                <w:rFonts w:ascii="Times New Roman" w:hAnsi="Times New Roman" w:cs="Times New Roman"/>
                <w:sz w:val="28"/>
                <w:szCs w:val="28"/>
                <w:lang w:val="fr-FR"/>
              </w:rPr>
            </w:pPr>
            <w:r w:rsidRPr="0074629A">
              <w:rPr>
                <w:rFonts w:ascii="Times New Roman" w:hAnsi="Times New Roman" w:cs="Times New Roman"/>
                <w:sz w:val="28"/>
                <w:szCs w:val="28"/>
                <w:lang w:val="fr-FR"/>
              </w:rPr>
              <w:t>faux</w:t>
            </w:r>
          </w:p>
        </w:tc>
        <w:tc>
          <w:tcPr>
            <w:tcW w:w="1950" w:type="dxa"/>
          </w:tcPr>
          <w:p w:rsidR="00D1578B" w:rsidRPr="0074629A" w:rsidRDefault="00D1578B" w:rsidP="004F2E82">
            <w:pPr>
              <w:jc w:val="center"/>
              <w:rPr>
                <w:rFonts w:ascii="Times New Roman" w:hAnsi="Times New Roman" w:cs="Times New Roman"/>
                <w:sz w:val="28"/>
                <w:szCs w:val="28"/>
                <w:lang w:val="fr-FR"/>
              </w:rPr>
            </w:pPr>
            <w:r w:rsidRPr="0074629A">
              <w:rPr>
                <w:rFonts w:ascii="Times New Roman" w:hAnsi="Times New Roman" w:cs="Times New Roman"/>
                <w:sz w:val="28"/>
                <w:szCs w:val="28"/>
                <w:lang w:val="fr-FR"/>
              </w:rPr>
              <w:t>On ne sait pas</w:t>
            </w:r>
          </w:p>
        </w:tc>
      </w:tr>
      <w:tr w:rsidR="00D1578B" w:rsidRPr="00D1578B" w:rsidTr="004F2E82">
        <w:tc>
          <w:tcPr>
            <w:tcW w:w="534" w:type="dxa"/>
          </w:tcPr>
          <w:p w:rsidR="00D1578B" w:rsidRPr="0074629A" w:rsidRDefault="00D1578B" w:rsidP="004F2E82">
            <w:pPr>
              <w:rPr>
                <w:rFonts w:ascii="Times New Roman" w:hAnsi="Times New Roman" w:cs="Times New Roman"/>
                <w:sz w:val="28"/>
                <w:szCs w:val="28"/>
                <w:lang w:val="fr-FR"/>
              </w:rPr>
            </w:pPr>
            <w:r>
              <w:rPr>
                <w:rFonts w:ascii="Times New Roman" w:hAnsi="Times New Roman" w:cs="Times New Roman"/>
                <w:sz w:val="28"/>
                <w:szCs w:val="28"/>
                <w:lang w:val="fr-FR"/>
              </w:rPr>
              <w:t>1</w:t>
            </w:r>
          </w:p>
        </w:tc>
        <w:tc>
          <w:tcPr>
            <w:tcW w:w="4819" w:type="dxa"/>
          </w:tcPr>
          <w:p w:rsidR="00D1578B" w:rsidRPr="0074629A" w:rsidRDefault="00D1578B" w:rsidP="004F2E82">
            <w:pPr>
              <w:rPr>
                <w:rFonts w:ascii="Times New Roman" w:hAnsi="Times New Roman" w:cs="Times New Roman"/>
                <w:sz w:val="28"/>
                <w:szCs w:val="28"/>
                <w:lang w:val="fr-FR"/>
              </w:rPr>
            </w:pPr>
            <w:r>
              <w:rPr>
                <w:rFonts w:ascii="Times New Roman" w:hAnsi="Times New Roman" w:cs="Times New Roman"/>
                <w:sz w:val="28"/>
                <w:szCs w:val="28"/>
                <w:lang w:val="fr-FR"/>
              </w:rPr>
              <w:t>Les Ballets Russes c’est la compagnie que Serge Diaghilev a créée avec les danseurs du théâtre Bolchoï de Moscou</w:t>
            </w:r>
          </w:p>
        </w:tc>
        <w:tc>
          <w:tcPr>
            <w:tcW w:w="1276" w:type="dxa"/>
          </w:tcPr>
          <w:p w:rsidR="00D1578B" w:rsidRPr="0074629A" w:rsidRDefault="00D1578B" w:rsidP="004F2E82">
            <w:pPr>
              <w:rPr>
                <w:rFonts w:ascii="Times New Roman" w:hAnsi="Times New Roman" w:cs="Times New Roman"/>
                <w:sz w:val="28"/>
                <w:szCs w:val="28"/>
                <w:lang w:val="fr-FR"/>
              </w:rPr>
            </w:pPr>
          </w:p>
        </w:tc>
        <w:tc>
          <w:tcPr>
            <w:tcW w:w="992" w:type="dxa"/>
          </w:tcPr>
          <w:p w:rsidR="00D1578B" w:rsidRPr="0074629A" w:rsidRDefault="00D1578B" w:rsidP="004F2E82">
            <w:pPr>
              <w:rPr>
                <w:rFonts w:ascii="Times New Roman" w:hAnsi="Times New Roman" w:cs="Times New Roman"/>
                <w:sz w:val="28"/>
                <w:szCs w:val="28"/>
                <w:lang w:val="fr-FR"/>
              </w:rPr>
            </w:pPr>
          </w:p>
        </w:tc>
        <w:tc>
          <w:tcPr>
            <w:tcW w:w="1950" w:type="dxa"/>
          </w:tcPr>
          <w:p w:rsidR="00D1578B" w:rsidRPr="0074629A" w:rsidRDefault="00D1578B" w:rsidP="004F2E82">
            <w:pPr>
              <w:rPr>
                <w:rFonts w:ascii="Times New Roman" w:hAnsi="Times New Roman" w:cs="Times New Roman"/>
                <w:sz w:val="28"/>
                <w:szCs w:val="28"/>
                <w:lang w:val="fr-FR"/>
              </w:rPr>
            </w:pPr>
          </w:p>
        </w:tc>
      </w:tr>
      <w:tr w:rsidR="00D1578B" w:rsidRPr="00D1578B" w:rsidTr="004F2E82">
        <w:tc>
          <w:tcPr>
            <w:tcW w:w="534" w:type="dxa"/>
          </w:tcPr>
          <w:p w:rsidR="00D1578B" w:rsidRPr="0074629A" w:rsidRDefault="00D1578B" w:rsidP="004F2E82">
            <w:pPr>
              <w:rPr>
                <w:rFonts w:ascii="Times New Roman" w:hAnsi="Times New Roman" w:cs="Times New Roman"/>
                <w:sz w:val="28"/>
                <w:szCs w:val="28"/>
                <w:lang w:val="fr-FR"/>
              </w:rPr>
            </w:pPr>
            <w:r>
              <w:rPr>
                <w:rFonts w:ascii="Times New Roman" w:hAnsi="Times New Roman" w:cs="Times New Roman"/>
                <w:sz w:val="28"/>
                <w:szCs w:val="28"/>
                <w:lang w:val="fr-FR"/>
              </w:rPr>
              <w:t>2</w:t>
            </w:r>
          </w:p>
        </w:tc>
        <w:tc>
          <w:tcPr>
            <w:tcW w:w="4819" w:type="dxa"/>
          </w:tcPr>
          <w:p w:rsidR="00D1578B" w:rsidRPr="0074629A" w:rsidRDefault="00D1578B" w:rsidP="004F2E82">
            <w:pPr>
              <w:rPr>
                <w:rFonts w:ascii="Times New Roman" w:hAnsi="Times New Roman" w:cs="Times New Roman"/>
                <w:sz w:val="28"/>
                <w:szCs w:val="28"/>
                <w:lang w:val="fr-FR"/>
              </w:rPr>
            </w:pPr>
            <w:r>
              <w:rPr>
                <w:rFonts w:ascii="Times New Roman" w:hAnsi="Times New Roman" w:cs="Times New Roman"/>
                <w:sz w:val="28"/>
                <w:szCs w:val="28"/>
                <w:lang w:val="fr-FR"/>
              </w:rPr>
              <w:t>Dès le début du XX-ième siècle la compagnie du ballet classique russe  était présentée à Paris</w:t>
            </w:r>
          </w:p>
        </w:tc>
        <w:tc>
          <w:tcPr>
            <w:tcW w:w="1276" w:type="dxa"/>
          </w:tcPr>
          <w:p w:rsidR="00D1578B" w:rsidRPr="0074629A" w:rsidRDefault="00D1578B" w:rsidP="004F2E82">
            <w:pPr>
              <w:rPr>
                <w:rFonts w:ascii="Times New Roman" w:hAnsi="Times New Roman" w:cs="Times New Roman"/>
                <w:sz w:val="28"/>
                <w:szCs w:val="28"/>
                <w:lang w:val="fr-FR"/>
              </w:rPr>
            </w:pPr>
          </w:p>
        </w:tc>
        <w:tc>
          <w:tcPr>
            <w:tcW w:w="992" w:type="dxa"/>
          </w:tcPr>
          <w:p w:rsidR="00D1578B" w:rsidRPr="0074629A" w:rsidRDefault="00D1578B" w:rsidP="004F2E82">
            <w:pPr>
              <w:rPr>
                <w:rFonts w:ascii="Times New Roman" w:hAnsi="Times New Roman" w:cs="Times New Roman"/>
                <w:sz w:val="28"/>
                <w:szCs w:val="28"/>
                <w:lang w:val="fr-FR"/>
              </w:rPr>
            </w:pPr>
          </w:p>
        </w:tc>
        <w:tc>
          <w:tcPr>
            <w:tcW w:w="1950" w:type="dxa"/>
          </w:tcPr>
          <w:p w:rsidR="00D1578B" w:rsidRPr="0074629A" w:rsidRDefault="00D1578B" w:rsidP="004F2E82">
            <w:pPr>
              <w:rPr>
                <w:rFonts w:ascii="Times New Roman" w:hAnsi="Times New Roman" w:cs="Times New Roman"/>
                <w:sz w:val="28"/>
                <w:szCs w:val="28"/>
                <w:lang w:val="fr-FR"/>
              </w:rPr>
            </w:pPr>
          </w:p>
        </w:tc>
      </w:tr>
      <w:tr w:rsidR="00D1578B" w:rsidRPr="00D1578B" w:rsidTr="004F2E82">
        <w:tc>
          <w:tcPr>
            <w:tcW w:w="534" w:type="dxa"/>
          </w:tcPr>
          <w:p w:rsidR="00D1578B" w:rsidRPr="0074629A" w:rsidRDefault="00D1578B" w:rsidP="004F2E82">
            <w:pPr>
              <w:rPr>
                <w:rFonts w:ascii="Times New Roman" w:hAnsi="Times New Roman" w:cs="Times New Roman"/>
                <w:sz w:val="28"/>
                <w:szCs w:val="28"/>
                <w:lang w:val="fr-FR"/>
              </w:rPr>
            </w:pPr>
            <w:r>
              <w:rPr>
                <w:rFonts w:ascii="Times New Roman" w:hAnsi="Times New Roman" w:cs="Times New Roman"/>
                <w:sz w:val="28"/>
                <w:szCs w:val="28"/>
                <w:lang w:val="fr-FR"/>
              </w:rPr>
              <w:t>3</w:t>
            </w:r>
          </w:p>
        </w:tc>
        <w:tc>
          <w:tcPr>
            <w:tcW w:w="4819" w:type="dxa"/>
          </w:tcPr>
          <w:p w:rsidR="00D1578B" w:rsidRPr="0074629A" w:rsidRDefault="00D1578B" w:rsidP="004F2E82">
            <w:pPr>
              <w:rPr>
                <w:rFonts w:ascii="Times New Roman" w:hAnsi="Times New Roman" w:cs="Times New Roman"/>
                <w:sz w:val="28"/>
                <w:szCs w:val="28"/>
                <w:lang w:val="fr-FR"/>
              </w:rPr>
            </w:pPr>
            <w:r>
              <w:rPr>
                <w:rFonts w:ascii="Times New Roman" w:hAnsi="Times New Roman" w:cs="Times New Roman"/>
                <w:sz w:val="28"/>
                <w:szCs w:val="28"/>
                <w:lang w:val="fr-FR"/>
              </w:rPr>
              <w:t>Après le grand succès des premières représentations, Diaghilev a fait appel à de grands artistes pas forcément russes</w:t>
            </w:r>
          </w:p>
        </w:tc>
        <w:tc>
          <w:tcPr>
            <w:tcW w:w="1276" w:type="dxa"/>
          </w:tcPr>
          <w:p w:rsidR="00D1578B" w:rsidRPr="0074629A" w:rsidRDefault="00D1578B" w:rsidP="004F2E82">
            <w:pPr>
              <w:rPr>
                <w:rFonts w:ascii="Times New Roman" w:hAnsi="Times New Roman" w:cs="Times New Roman"/>
                <w:sz w:val="28"/>
                <w:szCs w:val="28"/>
                <w:lang w:val="fr-FR"/>
              </w:rPr>
            </w:pPr>
          </w:p>
        </w:tc>
        <w:tc>
          <w:tcPr>
            <w:tcW w:w="992" w:type="dxa"/>
          </w:tcPr>
          <w:p w:rsidR="00D1578B" w:rsidRPr="0074629A" w:rsidRDefault="00D1578B" w:rsidP="004F2E82">
            <w:pPr>
              <w:rPr>
                <w:rFonts w:ascii="Times New Roman" w:hAnsi="Times New Roman" w:cs="Times New Roman"/>
                <w:sz w:val="28"/>
                <w:szCs w:val="28"/>
                <w:lang w:val="fr-FR"/>
              </w:rPr>
            </w:pPr>
          </w:p>
        </w:tc>
        <w:tc>
          <w:tcPr>
            <w:tcW w:w="1950" w:type="dxa"/>
          </w:tcPr>
          <w:p w:rsidR="00D1578B" w:rsidRPr="0074629A" w:rsidRDefault="00D1578B" w:rsidP="004F2E82">
            <w:pPr>
              <w:rPr>
                <w:rFonts w:ascii="Times New Roman" w:hAnsi="Times New Roman" w:cs="Times New Roman"/>
                <w:sz w:val="28"/>
                <w:szCs w:val="28"/>
                <w:lang w:val="fr-FR"/>
              </w:rPr>
            </w:pPr>
          </w:p>
        </w:tc>
      </w:tr>
      <w:tr w:rsidR="00D1578B" w:rsidRPr="00D1578B" w:rsidTr="004F2E82">
        <w:tc>
          <w:tcPr>
            <w:tcW w:w="534" w:type="dxa"/>
          </w:tcPr>
          <w:p w:rsidR="00D1578B" w:rsidRPr="0074629A" w:rsidRDefault="00D1578B" w:rsidP="004F2E82">
            <w:pPr>
              <w:rPr>
                <w:rFonts w:ascii="Times New Roman" w:hAnsi="Times New Roman" w:cs="Times New Roman"/>
                <w:sz w:val="28"/>
                <w:szCs w:val="28"/>
                <w:lang w:val="fr-FR"/>
              </w:rPr>
            </w:pPr>
            <w:r>
              <w:rPr>
                <w:rFonts w:ascii="Times New Roman" w:hAnsi="Times New Roman" w:cs="Times New Roman"/>
                <w:sz w:val="28"/>
                <w:szCs w:val="28"/>
                <w:lang w:val="fr-FR"/>
              </w:rPr>
              <w:t>4</w:t>
            </w:r>
          </w:p>
        </w:tc>
        <w:tc>
          <w:tcPr>
            <w:tcW w:w="4819" w:type="dxa"/>
          </w:tcPr>
          <w:p w:rsidR="00D1578B" w:rsidRPr="00D1578B" w:rsidRDefault="00D1578B" w:rsidP="004F2E82">
            <w:pPr>
              <w:rPr>
                <w:rFonts w:ascii="Times New Roman" w:hAnsi="Times New Roman" w:cs="Times New Roman"/>
                <w:sz w:val="28"/>
                <w:szCs w:val="28"/>
                <w:lang w:val="fr-FR"/>
              </w:rPr>
            </w:pPr>
            <w:r>
              <w:rPr>
                <w:rFonts w:ascii="Times New Roman" w:hAnsi="Times New Roman" w:cs="Times New Roman"/>
                <w:sz w:val="28"/>
                <w:szCs w:val="28"/>
                <w:lang w:val="fr-FR"/>
              </w:rPr>
              <w:t>A cause de la Première Guerre</w:t>
            </w:r>
            <w:r w:rsidR="001048BE">
              <w:rPr>
                <w:rFonts w:ascii="Times New Roman" w:hAnsi="Times New Roman" w:cs="Times New Roman"/>
                <w:sz w:val="28"/>
                <w:szCs w:val="28"/>
                <w:lang w:val="fr-FR"/>
              </w:rPr>
              <w:t xml:space="preserve"> mondiale les saisons russes ont été interrompues</w:t>
            </w:r>
          </w:p>
        </w:tc>
        <w:tc>
          <w:tcPr>
            <w:tcW w:w="1276" w:type="dxa"/>
          </w:tcPr>
          <w:p w:rsidR="00D1578B" w:rsidRPr="0074629A" w:rsidRDefault="00D1578B" w:rsidP="004F2E82">
            <w:pPr>
              <w:rPr>
                <w:rFonts w:ascii="Times New Roman" w:hAnsi="Times New Roman" w:cs="Times New Roman"/>
                <w:sz w:val="28"/>
                <w:szCs w:val="28"/>
                <w:lang w:val="fr-FR"/>
              </w:rPr>
            </w:pPr>
          </w:p>
        </w:tc>
        <w:tc>
          <w:tcPr>
            <w:tcW w:w="992" w:type="dxa"/>
          </w:tcPr>
          <w:p w:rsidR="00D1578B" w:rsidRPr="0074629A" w:rsidRDefault="00D1578B" w:rsidP="004F2E82">
            <w:pPr>
              <w:rPr>
                <w:rFonts w:ascii="Times New Roman" w:hAnsi="Times New Roman" w:cs="Times New Roman"/>
                <w:sz w:val="28"/>
                <w:szCs w:val="28"/>
                <w:lang w:val="fr-FR"/>
              </w:rPr>
            </w:pPr>
          </w:p>
        </w:tc>
        <w:tc>
          <w:tcPr>
            <w:tcW w:w="1950" w:type="dxa"/>
          </w:tcPr>
          <w:p w:rsidR="00D1578B" w:rsidRPr="0074629A" w:rsidRDefault="00D1578B" w:rsidP="004F2E82">
            <w:pPr>
              <w:rPr>
                <w:rFonts w:ascii="Times New Roman" w:hAnsi="Times New Roman" w:cs="Times New Roman"/>
                <w:sz w:val="28"/>
                <w:szCs w:val="28"/>
                <w:lang w:val="fr-FR"/>
              </w:rPr>
            </w:pPr>
          </w:p>
        </w:tc>
      </w:tr>
      <w:tr w:rsidR="00D1578B" w:rsidRPr="001048BE" w:rsidTr="004F2E82">
        <w:tc>
          <w:tcPr>
            <w:tcW w:w="534" w:type="dxa"/>
          </w:tcPr>
          <w:p w:rsidR="00D1578B" w:rsidRPr="001048BE" w:rsidRDefault="001048BE" w:rsidP="004F2E82">
            <w:pPr>
              <w:rPr>
                <w:rFonts w:ascii="Times New Roman" w:hAnsi="Times New Roman" w:cs="Times New Roman"/>
                <w:sz w:val="28"/>
                <w:szCs w:val="28"/>
                <w:lang w:val="fr-FR"/>
              </w:rPr>
            </w:pPr>
            <w:r w:rsidRPr="001048BE">
              <w:rPr>
                <w:rFonts w:ascii="Times New Roman" w:hAnsi="Times New Roman" w:cs="Times New Roman"/>
                <w:sz w:val="28"/>
                <w:szCs w:val="28"/>
                <w:lang w:val="fr-FR"/>
              </w:rPr>
              <w:t>5</w:t>
            </w:r>
          </w:p>
        </w:tc>
        <w:tc>
          <w:tcPr>
            <w:tcW w:w="4819" w:type="dxa"/>
          </w:tcPr>
          <w:p w:rsidR="00D1578B" w:rsidRPr="001048BE" w:rsidRDefault="001048BE" w:rsidP="004F2E82">
            <w:pPr>
              <w:rPr>
                <w:rFonts w:ascii="Times New Roman" w:hAnsi="Times New Roman" w:cs="Times New Roman"/>
                <w:sz w:val="28"/>
                <w:szCs w:val="28"/>
                <w:lang w:val="fr-FR"/>
              </w:rPr>
            </w:pPr>
            <w:r>
              <w:rPr>
                <w:rFonts w:ascii="Times New Roman" w:hAnsi="Times New Roman" w:cs="Times New Roman"/>
                <w:sz w:val="28"/>
                <w:szCs w:val="28"/>
                <w:lang w:val="fr-FR"/>
              </w:rPr>
              <w:t>Le premier ballet, après la guerre, a été Parade, avec le décor et les costumes faits par Henri Matisse</w:t>
            </w:r>
          </w:p>
        </w:tc>
        <w:tc>
          <w:tcPr>
            <w:tcW w:w="1276" w:type="dxa"/>
          </w:tcPr>
          <w:p w:rsidR="00D1578B" w:rsidRPr="001048BE" w:rsidRDefault="00D1578B" w:rsidP="004F2E82">
            <w:pPr>
              <w:rPr>
                <w:rFonts w:ascii="Times New Roman" w:hAnsi="Times New Roman" w:cs="Times New Roman"/>
                <w:sz w:val="28"/>
                <w:szCs w:val="28"/>
                <w:lang w:val="fr-FR"/>
              </w:rPr>
            </w:pPr>
          </w:p>
        </w:tc>
        <w:tc>
          <w:tcPr>
            <w:tcW w:w="992" w:type="dxa"/>
          </w:tcPr>
          <w:p w:rsidR="00D1578B" w:rsidRPr="001048BE" w:rsidRDefault="00D1578B" w:rsidP="004F2E82">
            <w:pPr>
              <w:rPr>
                <w:rFonts w:ascii="Times New Roman" w:hAnsi="Times New Roman" w:cs="Times New Roman"/>
                <w:sz w:val="28"/>
                <w:szCs w:val="28"/>
                <w:lang w:val="fr-FR"/>
              </w:rPr>
            </w:pPr>
          </w:p>
        </w:tc>
        <w:tc>
          <w:tcPr>
            <w:tcW w:w="1950" w:type="dxa"/>
          </w:tcPr>
          <w:p w:rsidR="00D1578B" w:rsidRPr="001048BE" w:rsidRDefault="00D1578B" w:rsidP="004F2E82">
            <w:pPr>
              <w:rPr>
                <w:rFonts w:ascii="Times New Roman" w:hAnsi="Times New Roman" w:cs="Times New Roman"/>
                <w:sz w:val="28"/>
                <w:szCs w:val="28"/>
                <w:lang w:val="fr-FR"/>
              </w:rPr>
            </w:pPr>
          </w:p>
        </w:tc>
      </w:tr>
      <w:tr w:rsidR="00D1578B" w:rsidRPr="001048BE" w:rsidTr="004F2E82">
        <w:tc>
          <w:tcPr>
            <w:tcW w:w="534" w:type="dxa"/>
          </w:tcPr>
          <w:p w:rsidR="00D1578B" w:rsidRPr="001048BE" w:rsidRDefault="001048BE" w:rsidP="004F2E82">
            <w:pPr>
              <w:rPr>
                <w:rFonts w:ascii="Times New Roman" w:hAnsi="Times New Roman" w:cs="Times New Roman"/>
                <w:sz w:val="28"/>
                <w:szCs w:val="28"/>
                <w:lang w:val="fr-FR"/>
              </w:rPr>
            </w:pPr>
            <w:r>
              <w:rPr>
                <w:rFonts w:ascii="Times New Roman" w:hAnsi="Times New Roman" w:cs="Times New Roman"/>
                <w:sz w:val="28"/>
                <w:szCs w:val="28"/>
                <w:lang w:val="fr-FR"/>
              </w:rPr>
              <w:t>6</w:t>
            </w:r>
          </w:p>
        </w:tc>
        <w:tc>
          <w:tcPr>
            <w:tcW w:w="4819" w:type="dxa"/>
          </w:tcPr>
          <w:p w:rsidR="00D1578B" w:rsidRPr="001048BE" w:rsidRDefault="001048BE" w:rsidP="001048BE">
            <w:pPr>
              <w:rPr>
                <w:rFonts w:ascii="Times New Roman" w:hAnsi="Times New Roman" w:cs="Times New Roman"/>
                <w:sz w:val="28"/>
                <w:szCs w:val="28"/>
                <w:lang w:val="fr-FR"/>
              </w:rPr>
            </w:pPr>
            <w:r>
              <w:rPr>
                <w:rFonts w:ascii="Times New Roman" w:hAnsi="Times New Roman" w:cs="Times New Roman"/>
                <w:sz w:val="28"/>
                <w:szCs w:val="28"/>
                <w:lang w:val="fr-FR"/>
              </w:rPr>
              <w:t>Diaghilev a proposé à Matisse de réaliser le décor et les costumes pour le Chant du Rossignol</w:t>
            </w:r>
          </w:p>
        </w:tc>
        <w:tc>
          <w:tcPr>
            <w:tcW w:w="1276" w:type="dxa"/>
          </w:tcPr>
          <w:p w:rsidR="00D1578B" w:rsidRPr="001048BE" w:rsidRDefault="00D1578B" w:rsidP="004F2E82">
            <w:pPr>
              <w:rPr>
                <w:rFonts w:ascii="Times New Roman" w:hAnsi="Times New Roman" w:cs="Times New Roman"/>
                <w:sz w:val="28"/>
                <w:szCs w:val="28"/>
                <w:lang w:val="fr-FR"/>
              </w:rPr>
            </w:pPr>
          </w:p>
        </w:tc>
        <w:tc>
          <w:tcPr>
            <w:tcW w:w="992" w:type="dxa"/>
          </w:tcPr>
          <w:p w:rsidR="00D1578B" w:rsidRPr="001048BE" w:rsidRDefault="00D1578B" w:rsidP="004F2E82">
            <w:pPr>
              <w:rPr>
                <w:rFonts w:ascii="Times New Roman" w:hAnsi="Times New Roman" w:cs="Times New Roman"/>
                <w:sz w:val="28"/>
                <w:szCs w:val="28"/>
                <w:lang w:val="fr-FR"/>
              </w:rPr>
            </w:pPr>
          </w:p>
        </w:tc>
        <w:tc>
          <w:tcPr>
            <w:tcW w:w="1950" w:type="dxa"/>
          </w:tcPr>
          <w:p w:rsidR="00D1578B" w:rsidRPr="001048BE" w:rsidRDefault="00D1578B" w:rsidP="004F2E82">
            <w:pPr>
              <w:rPr>
                <w:rFonts w:ascii="Times New Roman" w:hAnsi="Times New Roman" w:cs="Times New Roman"/>
                <w:sz w:val="28"/>
                <w:szCs w:val="28"/>
                <w:lang w:val="fr-FR"/>
              </w:rPr>
            </w:pPr>
          </w:p>
        </w:tc>
      </w:tr>
      <w:tr w:rsidR="00D1578B" w:rsidRPr="001048BE" w:rsidTr="004F2E82">
        <w:tc>
          <w:tcPr>
            <w:tcW w:w="534" w:type="dxa"/>
          </w:tcPr>
          <w:p w:rsidR="00D1578B" w:rsidRPr="001048BE" w:rsidRDefault="001048BE" w:rsidP="004F2E82">
            <w:pPr>
              <w:rPr>
                <w:rFonts w:ascii="Times New Roman" w:hAnsi="Times New Roman" w:cs="Times New Roman"/>
                <w:sz w:val="28"/>
                <w:szCs w:val="28"/>
                <w:lang w:val="fr-FR"/>
              </w:rPr>
            </w:pPr>
            <w:r>
              <w:rPr>
                <w:rFonts w:ascii="Times New Roman" w:hAnsi="Times New Roman" w:cs="Times New Roman"/>
                <w:sz w:val="28"/>
                <w:szCs w:val="28"/>
                <w:lang w:val="fr-FR"/>
              </w:rPr>
              <w:t>7</w:t>
            </w:r>
          </w:p>
        </w:tc>
        <w:tc>
          <w:tcPr>
            <w:tcW w:w="4819" w:type="dxa"/>
          </w:tcPr>
          <w:p w:rsidR="00D1578B" w:rsidRPr="001048BE" w:rsidRDefault="001048BE" w:rsidP="001048BE">
            <w:pPr>
              <w:rPr>
                <w:rFonts w:ascii="Times New Roman" w:hAnsi="Times New Roman" w:cs="Times New Roman"/>
                <w:sz w:val="28"/>
                <w:szCs w:val="28"/>
                <w:lang w:val="fr-FR"/>
              </w:rPr>
            </w:pPr>
            <w:r>
              <w:rPr>
                <w:rFonts w:ascii="Times New Roman" w:hAnsi="Times New Roman" w:cs="Times New Roman"/>
                <w:sz w:val="28"/>
                <w:szCs w:val="28"/>
                <w:lang w:val="fr-FR"/>
              </w:rPr>
              <w:t>Le peintre travaillait  régulièrement dans son propre atelier</w:t>
            </w:r>
          </w:p>
        </w:tc>
        <w:tc>
          <w:tcPr>
            <w:tcW w:w="1276" w:type="dxa"/>
          </w:tcPr>
          <w:p w:rsidR="00D1578B" w:rsidRPr="001048BE" w:rsidRDefault="00D1578B" w:rsidP="004F2E82">
            <w:pPr>
              <w:rPr>
                <w:rFonts w:ascii="Times New Roman" w:hAnsi="Times New Roman" w:cs="Times New Roman"/>
                <w:sz w:val="28"/>
                <w:szCs w:val="28"/>
                <w:lang w:val="fr-FR"/>
              </w:rPr>
            </w:pPr>
          </w:p>
        </w:tc>
        <w:tc>
          <w:tcPr>
            <w:tcW w:w="992" w:type="dxa"/>
          </w:tcPr>
          <w:p w:rsidR="00D1578B" w:rsidRPr="001048BE" w:rsidRDefault="00D1578B" w:rsidP="004F2E82">
            <w:pPr>
              <w:rPr>
                <w:rFonts w:ascii="Times New Roman" w:hAnsi="Times New Roman" w:cs="Times New Roman"/>
                <w:sz w:val="28"/>
                <w:szCs w:val="28"/>
                <w:lang w:val="fr-FR"/>
              </w:rPr>
            </w:pPr>
          </w:p>
        </w:tc>
        <w:tc>
          <w:tcPr>
            <w:tcW w:w="1950" w:type="dxa"/>
          </w:tcPr>
          <w:p w:rsidR="00D1578B" w:rsidRPr="001048BE" w:rsidRDefault="00D1578B" w:rsidP="004F2E82">
            <w:pPr>
              <w:rPr>
                <w:rFonts w:ascii="Times New Roman" w:hAnsi="Times New Roman" w:cs="Times New Roman"/>
                <w:sz w:val="28"/>
                <w:szCs w:val="28"/>
                <w:lang w:val="fr-FR"/>
              </w:rPr>
            </w:pPr>
          </w:p>
        </w:tc>
      </w:tr>
      <w:tr w:rsidR="001048BE" w:rsidRPr="001048BE" w:rsidTr="004F2E82">
        <w:tc>
          <w:tcPr>
            <w:tcW w:w="534" w:type="dxa"/>
          </w:tcPr>
          <w:p w:rsidR="001048BE" w:rsidRDefault="001048BE" w:rsidP="004F2E82">
            <w:pPr>
              <w:rPr>
                <w:rFonts w:ascii="Times New Roman" w:hAnsi="Times New Roman" w:cs="Times New Roman"/>
                <w:sz w:val="28"/>
                <w:szCs w:val="28"/>
                <w:lang w:val="fr-FR"/>
              </w:rPr>
            </w:pPr>
            <w:r>
              <w:rPr>
                <w:rFonts w:ascii="Times New Roman" w:hAnsi="Times New Roman" w:cs="Times New Roman"/>
                <w:sz w:val="28"/>
                <w:szCs w:val="28"/>
                <w:lang w:val="fr-FR"/>
              </w:rPr>
              <w:t>8</w:t>
            </w:r>
          </w:p>
        </w:tc>
        <w:tc>
          <w:tcPr>
            <w:tcW w:w="4819" w:type="dxa"/>
          </w:tcPr>
          <w:p w:rsidR="001048BE" w:rsidRDefault="001048BE" w:rsidP="001048BE">
            <w:pPr>
              <w:rPr>
                <w:rFonts w:ascii="Times New Roman" w:hAnsi="Times New Roman" w:cs="Times New Roman"/>
                <w:sz w:val="28"/>
                <w:szCs w:val="28"/>
                <w:lang w:val="fr-FR"/>
              </w:rPr>
            </w:pPr>
            <w:r>
              <w:rPr>
                <w:rFonts w:ascii="Times New Roman" w:hAnsi="Times New Roman" w:cs="Times New Roman"/>
                <w:sz w:val="28"/>
                <w:szCs w:val="28"/>
                <w:lang w:val="fr-FR"/>
              </w:rPr>
              <w:t>Matisse faisait le décor et les costumes comme s’il peignait le tableau</w:t>
            </w:r>
          </w:p>
        </w:tc>
        <w:tc>
          <w:tcPr>
            <w:tcW w:w="1276" w:type="dxa"/>
          </w:tcPr>
          <w:p w:rsidR="001048BE" w:rsidRPr="001048BE" w:rsidRDefault="001048BE" w:rsidP="004F2E82">
            <w:pPr>
              <w:rPr>
                <w:rFonts w:ascii="Times New Roman" w:hAnsi="Times New Roman" w:cs="Times New Roman"/>
                <w:sz w:val="28"/>
                <w:szCs w:val="28"/>
                <w:lang w:val="fr-FR"/>
              </w:rPr>
            </w:pPr>
          </w:p>
        </w:tc>
        <w:tc>
          <w:tcPr>
            <w:tcW w:w="992" w:type="dxa"/>
          </w:tcPr>
          <w:p w:rsidR="001048BE" w:rsidRPr="001048BE" w:rsidRDefault="001048BE" w:rsidP="004F2E82">
            <w:pPr>
              <w:rPr>
                <w:rFonts w:ascii="Times New Roman" w:hAnsi="Times New Roman" w:cs="Times New Roman"/>
                <w:sz w:val="28"/>
                <w:szCs w:val="28"/>
                <w:lang w:val="fr-FR"/>
              </w:rPr>
            </w:pPr>
          </w:p>
        </w:tc>
        <w:tc>
          <w:tcPr>
            <w:tcW w:w="1950" w:type="dxa"/>
          </w:tcPr>
          <w:p w:rsidR="001048BE" w:rsidRPr="001048BE" w:rsidRDefault="001048BE" w:rsidP="004F2E82">
            <w:pPr>
              <w:rPr>
                <w:rFonts w:ascii="Times New Roman" w:hAnsi="Times New Roman" w:cs="Times New Roman"/>
                <w:sz w:val="28"/>
                <w:szCs w:val="28"/>
                <w:lang w:val="fr-FR"/>
              </w:rPr>
            </w:pPr>
          </w:p>
        </w:tc>
      </w:tr>
      <w:tr w:rsidR="001048BE" w:rsidRPr="001048BE" w:rsidTr="004F2E82">
        <w:tc>
          <w:tcPr>
            <w:tcW w:w="534" w:type="dxa"/>
          </w:tcPr>
          <w:p w:rsidR="001048BE" w:rsidRDefault="001048BE" w:rsidP="004F2E82">
            <w:pPr>
              <w:rPr>
                <w:rFonts w:ascii="Times New Roman" w:hAnsi="Times New Roman" w:cs="Times New Roman"/>
                <w:sz w:val="28"/>
                <w:szCs w:val="28"/>
                <w:lang w:val="fr-FR"/>
              </w:rPr>
            </w:pPr>
            <w:r>
              <w:rPr>
                <w:rFonts w:ascii="Times New Roman" w:hAnsi="Times New Roman" w:cs="Times New Roman"/>
                <w:sz w:val="28"/>
                <w:szCs w:val="28"/>
                <w:lang w:val="fr-FR"/>
              </w:rPr>
              <w:t>9</w:t>
            </w:r>
          </w:p>
        </w:tc>
        <w:tc>
          <w:tcPr>
            <w:tcW w:w="4819" w:type="dxa"/>
          </w:tcPr>
          <w:p w:rsidR="001048BE" w:rsidRDefault="001048BE" w:rsidP="001048BE">
            <w:pPr>
              <w:rPr>
                <w:rFonts w:ascii="Times New Roman" w:hAnsi="Times New Roman" w:cs="Times New Roman"/>
                <w:sz w:val="28"/>
                <w:szCs w:val="28"/>
                <w:lang w:val="fr-FR"/>
              </w:rPr>
            </w:pPr>
            <w:r>
              <w:rPr>
                <w:rFonts w:ascii="Times New Roman" w:hAnsi="Times New Roman" w:cs="Times New Roman"/>
                <w:sz w:val="28"/>
                <w:szCs w:val="28"/>
                <w:lang w:val="fr-FR"/>
              </w:rPr>
              <w:t>Le ballet le Chant du Rossignol</w:t>
            </w:r>
            <w:r w:rsidR="008D3D7A">
              <w:rPr>
                <w:rFonts w:ascii="Times New Roman" w:hAnsi="Times New Roman" w:cs="Times New Roman"/>
                <w:sz w:val="28"/>
                <w:szCs w:val="28"/>
                <w:lang w:val="fr-FR"/>
              </w:rPr>
              <w:t xml:space="preserve"> a été présenté à l’Opéra de Paris en 1920</w:t>
            </w:r>
          </w:p>
        </w:tc>
        <w:tc>
          <w:tcPr>
            <w:tcW w:w="1276" w:type="dxa"/>
          </w:tcPr>
          <w:p w:rsidR="001048BE" w:rsidRPr="001048BE" w:rsidRDefault="001048BE" w:rsidP="004F2E82">
            <w:pPr>
              <w:rPr>
                <w:rFonts w:ascii="Times New Roman" w:hAnsi="Times New Roman" w:cs="Times New Roman"/>
                <w:sz w:val="28"/>
                <w:szCs w:val="28"/>
                <w:lang w:val="fr-FR"/>
              </w:rPr>
            </w:pPr>
          </w:p>
        </w:tc>
        <w:tc>
          <w:tcPr>
            <w:tcW w:w="992" w:type="dxa"/>
          </w:tcPr>
          <w:p w:rsidR="001048BE" w:rsidRPr="001048BE" w:rsidRDefault="001048BE" w:rsidP="004F2E82">
            <w:pPr>
              <w:rPr>
                <w:rFonts w:ascii="Times New Roman" w:hAnsi="Times New Roman" w:cs="Times New Roman"/>
                <w:sz w:val="28"/>
                <w:szCs w:val="28"/>
                <w:lang w:val="fr-FR"/>
              </w:rPr>
            </w:pPr>
          </w:p>
        </w:tc>
        <w:tc>
          <w:tcPr>
            <w:tcW w:w="1950" w:type="dxa"/>
          </w:tcPr>
          <w:p w:rsidR="001048BE" w:rsidRPr="001048BE" w:rsidRDefault="001048BE" w:rsidP="004F2E82">
            <w:pPr>
              <w:rPr>
                <w:rFonts w:ascii="Times New Roman" w:hAnsi="Times New Roman" w:cs="Times New Roman"/>
                <w:sz w:val="28"/>
                <w:szCs w:val="28"/>
                <w:lang w:val="fr-FR"/>
              </w:rPr>
            </w:pPr>
          </w:p>
        </w:tc>
      </w:tr>
      <w:tr w:rsidR="008D3D7A" w:rsidRPr="001048BE" w:rsidTr="004F2E82">
        <w:tc>
          <w:tcPr>
            <w:tcW w:w="534" w:type="dxa"/>
          </w:tcPr>
          <w:p w:rsidR="008D3D7A" w:rsidRDefault="008D3D7A" w:rsidP="004F2E82">
            <w:pPr>
              <w:rPr>
                <w:rFonts w:ascii="Times New Roman" w:hAnsi="Times New Roman" w:cs="Times New Roman"/>
                <w:sz w:val="28"/>
                <w:szCs w:val="28"/>
                <w:lang w:val="fr-FR"/>
              </w:rPr>
            </w:pPr>
            <w:r>
              <w:rPr>
                <w:rFonts w:ascii="Times New Roman" w:hAnsi="Times New Roman" w:cs="Times New Roman"/>
                <w:sz w:val="28"/>
                <w:szCs w:val="28"/>
                <w:lang w:val="fr-FR"/>
              </w:rPr>
              <w:t>10</w:t>
            </w:r>
          </w:p>
        </w:tc>
        <w:tc>
          <w:tcPr>
            <w:tcW w:w="4819" w:type="dxa"/>
          </w:tcPr>
          <w:p w:rsidR="008D3D7A" w:rsidRDefault="008D3D7A" w:rsidP="001048BE">
            <w:pPr>
              <w:rPr>
                <w:rFonts w:ascii="Times New Roman" w:hAnsi="Times New Roman" w:cs="Times New Roman"/>
                <w:sz w:val="28"/>
                <w:szCs w:val="28"/>
                <w:lang w:val="fr-FR"/>
              </w:rPr>
            </w:pPr>
            <w:r>
              <w:rPr>
                <w:rFonts w:ascii="Times New Roman" w:hAnsi="Times New Roman" w:cs="Times New Roman"/>
                <w:sz w:val="28"/>
                <w:szCs w:val="28"/>
                <w:lang w:val="fr-FR"/>
              </w:rPr>
              <w:t>Le ballet a eu un énorme succès</w:t>
            </w:r>
          </w:p>
          <w:p w:rsidR="008D3D7A" w:rsidRDefault="008D3D7A" w:rsidP="001048BE">
            <w:pPr>
              <w:rPr>
                <w:rFonts w:ascii="Times New Roman" w:hAnsi="Times New Roman" w:cs="Times New Roman"/>
                <w:sz w:val="28"/>
                <w:szCs w:val="28"/>
                <w:lang w:val="fr-FR"/>
              </w:rPr>
            </w:pPr>
            <w:bookmarkStart w:id="0" w:name="_GoBack"/>
            <w:bookmarkEnd w:id="0"/>
          </w:p>
        </w:tc>
        <w:tc>
          <w:tcPr>
            <w:tcW w:w="1276" w:type="dxa"/>
          </w:tcPr>
          <w:p w:rsidR="008D3D7A" w:rsidRPr="001048BE" w:rsidRDefault="008D3D7A" w:rsidP="004F2E82">
            <w:pPr>
              <w:rPr>
                <w:rFonts w:ascii="Times New Roman" w:hAnsi="Times New Roman" w:cs="Times New Roman"/>
                <w:sz w:val="28"/>
                <w:szCs w:val="28"/>
                <w:lang w:val="fr-FR"/>
              </w:rPr>
            </w:pPr>
          </w:p>
        </w:tc>
        <w:tc>
          <w:tcPr>
            <w:tcW w:w="992" w:type="dxa"/>
          </w:tcPr>
          <w:p w:rsidR="008D3D7A" w:rsidRPr="001048BE" w:rsidRDefault="008D3D7A" w:rsidP="004F2E82">
            <w:pPr>
              <w:rPr>
                <w:rFonts w:ascii="Times New Roman" w:hAnsi="Times New Roman" w:cs="Times New Roman"/>
                <w:sz w:val="28"/>
                <w:szCs w:val="28"/>
                <w:lang w:val="fr-FR"/>
              </w:rPr>
            </w:pPr>
          </w:p>
        </w:tc>
        <w:tc>
          <w:tcPr>
            <w:tcW w:w="1950" w:type="dxa"/>
          </w:tcPr>
          <w:p w:rsidR="008D3D7A" w:rsidRPr="001048BE" w:rsidRDefault="008D3D7A" w:rsidP="004F2E82">
            <w:pPr>
              <w:rPr>
                <w:rFonts w:ascii="Times New Roman" w:hAnsi="Times New Roman" w:cs="Times New Roman"/>
                <w:sz w:val="28"/>
                <w:szCs w:val="28"/>
                <w:lang w:val="fr-FR"/>
              </w:rPr>
            </w:pPr>
          </w:p>
        </w:tc>
      </w:tr>
    </w:tbl>
    <w:p w:rsidR="00D1578B" w:rsidRPr="00D1578B" w:rsidRDefault="00D1578B">
      <w:pPr>
        <w:rPr>
          <w:rFonts w:ascii="Times New Roman" w:hAnsi="Times New Roman" w:cs="Times New Roman"/>
          <w:sz w:val="28"/>
          <w:szCs w:val="28"/>
          <w:lang w:val="fr-FR"/>
        </w:rPr>
      </w:pPr>
    </w:p>
    <w:p w:rsidR="0066729E" w:rsidRPr="00D1578B" w:rsidRDefault="0066729E">
      <w:pPr>
        <w:rPr>
          <w:rFonts w:ascii="Times New Roman" w:hAnsi="Times New Roman" w:cs="Times New Roman"/>
          <w:sz w:val="28"/>
          <w:szCs w:val="28"/>
          <w:lang w:val="fr-FR"/>
        </w:rPr>
      </w:pPr>
    </w:p>
    <w:sectPr w:rsidR="0066729E" w:rsidRPr="00D1578B" w:rsidSect="0066729E">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D105CF"/>
    <w:rsid w:val="001048BE"/>
    <w:rsid w:val="005E280D"/>
    <w:rsid w:val="0066729E"/>
    <w:rsid w:val="00783253"/>
    <w:rsid w:val="008D3D7A"/>
    <w:rsid w:val="00B26489"/>
    <w:rsid w:val="00D105CF"/>
    <w:rsid w:val="00D157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29E"/>
  </w:style>
  <w:style w:type="paragraph" w:styleId="2">
    <w:name w:val="heading 2"/>
    <w:basedOn w:val="a"/>
    <w:next w:val="a"/>
    <w:link w:val="20"/>
    <w:uiPriority w:val="9"/>
    <w:semiHidden/>
    <w:unhideWhenUsed/>
    <w:qFormat/>
    <w:rsid w:val="006672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6729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66729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66729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6729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66729E"/>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667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6729E"/>
    <w:rPr>
      <w:color w:val="0000FF"/>
      <w:u w:val="single"/>
    </w:rPr>
  </w:style>
  <w:style w:type="character" w:styleId="a5">
    <w:name w:val="Strong"/>
    <w:basedOn w:val="a0"/>
    <w:uiPriority w:val="22"/>
    <w:qFormat/>
    <w:rsid w:val="0066729E"/>
    <w:rPr>
      <w:b/>
      <w:bCs/>
    </w:rPr>
  </w:style>
  <w:style w:type="character" w:customStyle="1" w:styleId="fs16">
    <w:name w:val="fs16"/>
    <w:basedOn w:val="a0"/>
    <w:rsid w:val="0066729E"/>
  </w:style>
  <w:style w:type="character" w:styleId="a6">
    <w:name w:val="Emphasis"/>
    <w:basedOn w:val="a0"/>
    <w:uiPriority w:val="20"/>
    <w:qFormat/>
    <w:rsid w:val="0066729E"/>
    <w:rPr>
      <w:i/>
      <w:iCs/>
    </w:rPr>
  </w:style>
  <w:style w:type="paragraph" w:styleId="HTML">
    <w:name w:val="HTML Address"/>
    <w:basedOn w:val="a"/>
    <w:link w:val="HTML0"/>
    <w:uiPriority w:val="99"/>
    <w:semiHidden/>
    <w:unhideWhenUsed/>
    <w:rsid w:val="0066729E"/>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66729E"/>
    <w:rPr>
      <w:rFonts w:ascii="Times New Roman" w:eastAsia="Times New Roman" w:hAnsi="Times New Roman" w:cs="Times New Roman"/>
      <w:i/>
      <w:iCs/>
      <w:sz w:val="24"/>
      <w:szCs w:val="24"/>
      <w:lang w:eastAsia="ru-RU"/>
    </w:rPr>
  </w:style>
  <w:style w:type="paragraph" w:styleId="a7">
    <w:name w:val="Balloon Text"/>
    <w:basedOn w:val="a"/>
    <w:link w:val="a8"/>
    <w:uiPriority w:val="99"/>
    <w:semiHidden/>
    <w:unhideWhenUsed/>
    <w:rsid w:val="006672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729E"/>
    <w:rPr>
      <w:rFonts w:ascii="Tahoma" w:hAnsi="Tahoma" w:cs="Tahoma"/>
      <w:sz w:val="16"/>
      <w:szCs w:val="16"/>
    </w:rPr>
  </w:style>
  <w:style w:type="table" w:styleId="a9">
    <w:name w:val="Table Grid"/>
    <w:basedOn w:val="a1"/>
    <w:uiPriority w:val="59"/>
    <w:rsid w:val="00D157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29E"/>
  </w:style>
  <w:style w:type="paragraph" w:styleId="2">
    <w:name w:val="heading 2"/>
    <w:basedOn w:val="a"/>
    <w:next w:val="a"/>
    <w:link w:val="20"/>
    <w:uiPriority w:val="9"/>
    <w:semiHidden/>
    <w:unhideWhenUsed/>
    <w:qFormat/>
    <w:rsid w:val="006672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6729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66729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66729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6729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66729E"/>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667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6729E"/>
    <w:rPr>
      <w:color w:val="0000FF"/>
      <w:u w:val="single"/>
    </w:rPr>
  </w:style>
  <w:style w:type="character" w:styleId="a5">
    <w:name w:val="Strong"/>
    <w:basedOn w:val="a0"/>
    <w:uiPriority w:val="22"/>
    <w:qFormat/>
    <w:rsid w:val="0066729E"/>
    <w:rPr>
      <w:b/>
      <w:bCs/>
    </w:rPr>
  </w:style>
  <w:style w:type="character" w:customStyle="1" w:styleId="fs16">
    <w:name w:val="fs16"/>
    <w:basedOn w:val="a0"/>
    <w:rsid w:val="0066729E"/>
  </w:style>
  <w:style w:type="character" w:styleId="a6">
    <w:name w:val="Emphasis"/>
    <w:basedOn w:val="a0"/>
    <w:uiPriority w:val="20"/>
    <w:qFormat/>
    <w:rsid w:val="0066729E"/>
    <w:rPr>
      <w:i/>
      <w:iCs/>
    </w:rPr>
  </w:style>
  <w:style w:type="paragraph" w:styleId="HTML">
    <w:name w:val="HTML Address"/>
    <w:basedOn w:val="a"/>
    <w:link w:val="HTML0"/>
    <w:uiPriority w:val="99"/>
    <w:semiHidden/>
    <w:unhideWhenUsed/>
    <w:rsid w:val="0066729E"/>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66729E"/>
    <w:rPr>
      <w:rFonts w:ascii="Times New Roman" w:eastAsia="Times New Roman" w:hAnsi="Times New Roman" w:cs="Times New Roman"/>
      <w:i/>
      <w:iCs/>
      <w:sz w:val="24"/>
      <w:szCs w:val="24"/>
      <w:lang w:eastAsia="ru-RU"/>
    </w:rPr>
  </w:style>
  <w:style w:type="paragraph" w:styleId="a7">
    <w:name w:val="Balloon Text"/>
    <w:basedOn w:val="a"/>
    <w:link w:val="a8"/>
    <w:uiPriority w:val="99"/>
    <w:semiHidden/>
    <w:unhideWhenUsed/>
    <w:rsid w:val="006672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72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634</Words>
  <Characters>3616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Scool</cp:lastModifiedBy>
  <cp:revision>5</cp:revision>
  <dcterms:created xsi:type="dcterms:W3CDTF">2017-09-20T20:00:00Z</dcterms:created>
  <dcterms:modified xsi:type="dcterms:W3CDTF">2017-09-21T19:23:00Z</dcterms:modified>
</cp:coreProperties>
</file>